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E25F" w14:textId="6D900266" w:rsidR="007B5931" w:rsidRDefault="006A3371" w:rsidP="006A3371">
      <w:pPr>
        <w:jc w:val="center"/>
      </w:pPr>
      <w:r>
        <w:rPr>
          <w:noProof/>
        </w:rPr>
        <w:drawing>
          <wp:inline distT="0" distB="0" distL="0" distR="0" wp14:anchorId="43AAAFF6" wp14:editId="5DDD4CF0">
            <wp:extent cx="6029325" cy="4012242"/>
            <wp:effectExtent l="0" t="0" r="0" b="7620"/>
            <wp:docPr id="13381861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17" cy="402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489B" w14:textId="77777777" w:rsidR="006A3371" w:rsidRDefault="006A3371" w:rsidP="006A3371">
      <w:pPr>
        <w:jc w:val="center"/>
      </w:pPr>
    </w:p>
    <w:p w14:paraId="1117B603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48"/>
          <w:szCs w:val="48"/>
          <w:lang w:eastAsia="pl-PL"/>
          <w14:ligatures w14:val="none"/>
        </w:rPr>
        <w:t>O chorobie – afrykański pomór świń (ASF)</w:t>
      </w:r>
    </w:p>
    <w:p w14:paraId="55AE435E" w14:textId="68B46993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Afrykański pomór świń (</w:t>
      </w:r>
      <w:proofErr w:type="spellStart"/>
      <w:r w:rsidRPr="006A3371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pl-PL"/>
          <w14:ligatures w14:val="none"/>
        </w:rPr>
        <w:t>African</w:t>
      </w:r>
      <w:proofErr w:type="spellEnd"/>
      <w:r w:rsidRPr="006A3371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A3371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pl-PL"/>
          <w14:ligatures w14:val="none"/>
        </w:rPr>
        <w:t>Swine</w:t>
      </w:r>
      <w:proofErr w:type="spellEnd"/>
      <w:r w:rsidRPr="006A3371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Fever</w:t>
      </w: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 - ASF) to szybko szerząca się, zakaźna choroba wirusowa, na którą podatne są świnie domowe, </w:t>
      </w:r>
      <w:proofErr w:type="spellStart"/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świniodziki</w:t>
      </w:r>
      <w:proofErr w:type="spellEnd"/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 oraz dziki. W przypadku wystąpienia ASF w stadzie dochodzi do dużych spadków w produkcji: zakażenie przebiega powoli i obejmuje znaczny odsetek zwierząt w stadzie, przy czym śmiertelność zwierząt sięga nawet 100%. </w:t>
      </w:r>
    </w:p>
    <w:p w14:paraId="195B426B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Zgodnie z OIE przyjmuje się, że okres inkubacji choroby wynosi 15 dni (okres inkubacji w środowisku naturalnym: 4-19 dni, w przypadku choroby o ostrym przebiegu: 3-4 dni).</w:t>
      </w:r>
    </w:p>
    <w:p w14:paraId="5D0FD178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Wirus jest wyjątkowo odporny na działanie niskich temperatur i zachowuje właściwości zakaźne we krwi, kale, tkankach (zwłaszcza surowych, niedogotowanych produktów z mięsa wieprzowego lub dzików) przez okres nawet 3-6 miesięcy.</w:t>
      </w:r>
    </w:p>
    <w:p w14:paraId="42E3D730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pl-PL"/>
          <w14:ligatures w14:val="none"/>
        </w:rPr>
        <w:t>Zagrożenie dla ludzi</w:t>
      </w:r>
    </w:p>
    <w:p w14:paraId="39C32A2C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Ludzie nie są wrażliwi na zakażenie wirusem ASF, w związku z czym choroba ta nie stwarza zagrożenia dla ich zdrowia lub życia.</w:t>
      </w:r>
    </w:p>
    <w:p w14:paraId="0F35BCBE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pl-PL"/>
          <w14:ligatures w14:val="none"/>
        </w:rPr>
        <w:t>Drogi zakażenia</w:t>
      </w:r>
    </w:p>
    <w:p w14:paraId="1B9687F0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Najczęstszym sposobem zakażenia zwierząt jest bezpośredni lub pośredni kontakt ze zwierzętami zakażonymi. Rozprzestrzenianie się wirusa jest stosunkowo łatwe za pośrednictwem osób i pojazdów odwiedzających gospodarstwo, skażonego sprzętu i narzędzi, zwierząt mających swobodny dostęp do gospodarstwa (gryzonie, koty, psy), jak również przez skażoną paszę, wodę oraz skarmianie zwierząt odpadami kuchennymi (zlewkami) zawierającymi nieprzetworzone mięso zakażonych świń lub dzików. </w:t>
      </w:r>
    </w:p>
    <w:p w14:paraId="78E9BD87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48"/>
          <w:szCs w:val="48"/>
          <w:lang w:eastAsia="pl-PL"/>
          <w14:ligatures w14:val="none"/>
        </w:rPr>
        <w:lastRenderedPageBreak/>
        <w:t>Objawy ASF i zgłoszenie podejrzenia</w:t>
      </w:r>
    </w:p>
    <w:p w14:paraId="3A18DEDA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pl-PL"/>
          <w14:ligatures w14:val="none"/>
        </w:rPr>
        <w:t>Jak rozpoznać afrykański pomór świń?</w:t>
      </w:r>
    </w:p>
    <w:p w14:paraId="672A1FF1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Objawy afrykańskiego pomoru świń mogą być niespecyficzne, podobne do innych chorób lub zatruć, mogą być różne w różnych stadach. Następujące objawy zawsze powinny zaniepokoić hodowcę:</w:t>
      </w:r>
    </w:p>
    <w:p w14:paraId="56185D15" w14:textId="77777777" w:rsidR="006A3371" w:rsidRPr="006A3371" w:rsidRDefault="006A3371" w:rsidP="006A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nagłe padnięcia świń - ASF w stadzie świń może niekiedy objawić się jedynie nagłymi padnięciami, bez innych objawów towarzyszących;</w:t>
      </w:r>
    </w:p>
    <w:p w14:paraId="7FB7C41E" w14:textId="77777777" w:rsidR="006A3371" w:rsidRPr="006A3371" w:rsidRDefault="006A3371" w:rsidP="006A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wzrost wewnętrznej ciepłoty ciała (do 40,5-42°C), któremu mogą nie towarzyszyć inne symptomy (gorączkujące świnie mają czasem zachowany apetyt, poruszają się na ogół normalnie);</w:t>
      </w:r>
    </w:p>
    <w:p w14:paraId="47EBBCC4" w14:textId="77777777" w:rsidR="006A3371" w:rsidRPr="006A3371" w:rsidRDefault="006A3371" w:rsidP="006A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inne objawy kliniczne, które mogą dołączyć do gorączki: </w:t>
      </w:r>
    </w:p>
    <w:p w14:paraId="39B58D6F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sinica skóry uszu, brzucha i boków ciała,</w:t>
      </w:r>
    </w:p>
    <w:p w14:paraId="04FFBA30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drobne, lecz liczne wybroczyny w skórze,</w:t>
      </w:r>
    </w:p>
    <w:p w14:paraId="61967543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zaczerwienienie skóry widoczne zawłaszcza na końcach uszu, ogona i kończynach,</w:t>
      </w:r>
    </w:p>
    <w:p w14:paraId="641D8386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duszność,</w:t>
      </w:r>
    </w:p>
    <w:p w14:paraId="5B4B9301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pienisty wypływ z nosa,</w:t>
      </w:r>
    </w:p>
    <w:p w14:paraId="7D5379B5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wypływ z worka spojówkowego,</w:t>
      </w:r>
    </w:p>
    <w:p w14:paraId="0671079F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biegunka - często z domieszką krwi,</w:t>
      </w:r>
    </w:p>
    <w:p w14:paraId="393E23C5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wymioty,</w:t>
      </w:r>
    </w:p>
    <w:p w14:paraId="1FEF2192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niedowład zadu,</w:t>
      </w:r>
    </w:p>
    <w:p w14:paraId="33E7B22F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objawy nerwowe w postaci podniecenia, drgawek mięśni i skurczów kloniczno-tonicznych,</w:t>
      </w:r>
    </w:p>
    <w:p w14:paraId="5AAB8E3D" w14:textId="77777777" w:rsidR="006A3371" w:rsidRPr="006A3371" w:rsidRDefault="006A3371" w:rsidP="006A33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ronienia u prośnych macior;</w:t>
      </w:r>
    </w:p>
    <w:p w14:paraId="027C99D9" w14:textId="77777777" w:rsidR="006A3371" w:rsidRPr="006A3371" w:rsidRDefault="006A3371" w:rsidP="006A3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niekiedy gorączce mogą towarzyszyć posmutnienie, utrata apetytu, szybkie i trudne oddychanie oraz zaleganie wydaliny z nosa i oczu, wymioty, zaparcia, krwista biegunka, przed śmiercią może nastąpić śpiączka, która pojawia się jeden do siedmiu dni po wystąpieniu pierwszych objawów klinicznych.</w:t>
      </w:r>
    </w:p>
    <w:p w14:paraId="0126CB97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pl-PL"/>
          <w14:ligatures w14:val="none"/>
        </w:rPr>
        <w:t>Podejrzewasz wystąpienie afrykańskiego pomoru świń?</w:t>
      </w:r>
    </w:p>
    <w:p w14:paraId="485D0459" w14:textId="07421E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Świnie zakażone wirusem afrykańskiego pomoru świń często wykazują objawy chorobowe podobne do objawów innych chorób (gorączka, wybroczyny, apatia, poronienia, padnięcia bez innych wyraźnych objawów) - dlatego w przypadku najmniejszego podejrzenia lub nawet domniemania możliwości wystąpienia ASF w stadzie, przede wszystkim na obszarach na których choroba występuje lub w sąsiedztwie tych obszarów, należy zgłosić podejrzenie ASF do właściwego </w:t>
      </w:r>
      <w:r w:rsidRPr="003C23C3">
        <w:rPr>
          <w:rFonts w:ascii="Aptos" w:eastAsia="Times New Roman" w:hAnsi="Aptos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powiatowego lekarza weterynarii </w:t>
      </w: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celem umożliwienia pobrania próbek w kierunku wykluczenia ASF. Zgłoszenie należy przekazać bezpośrednio albo za pośrednictwem lekarza weterynarii opiekującego się gospodarstwem lub właściwego miejscowo organu samorządu terytorialnego (wójta, burmistrza).</w:t>
      </w:r>
    </w:p>
    <w:p w14:paraId="337CA66A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pl-PL"/>
          <w14:ligatures w14:val="none"/>
        </w:rPr>
        <w:t>Co zrobić z padłymi sztukami?</w:t>
      </w:r>
    </w:p>
    <w:p w14:paraId="5009004E" w14:textId="77777777" w:rsidR="006A3371" w:rsidRDefault="006A3371" w:rsidP="006A3371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Padłej trzody chlewnej </w:t>
      </w:r>
      <w:r w:rsidRPr="006A33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bezwzględnie nie należy zakopywać</w:t>
      </w: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 - działanie takie jest surowo zakazane przepisami prawa (za złamanie zakazu grożą sankcje karne o znacznej wysokości). Padnięcia świń mogą być pierwszym objawem wystąpienia ASF w gospodarstwie - tylko </w:t>
      </w:r>
      <w:r w:rsidRPr="006A337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szybkie zgłoszenie padnięć</w:t>
      </w: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 w celu wykluczenia ASF przez powiatowego lekarza weterynarii zapewnia szybką likwidację choroby.</w:t>
      </w:r>
    </w:p>
    <w:p w14:paraId="62CEE4A2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5D9B56" w14:textId="77777777" w:rsidR="006A3371" w:rsidRPr="006A3371" w:rsidRDefault="006A3371" w:rsidP="006A3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Zgłosiłeś podejrzenie afrykańskiego pomoru - co dalej?</w:t>
      </w:r>
    </w:p>
    <w:p w14:paraId="161CF468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Po dokonaniu zgłoszenia - do czasu przybycia urzędowego lekarza weterynarii - posiadacz zwierząt zobowiązany jest do:</w:t>
      </w:r>
    </w:p>
    <w:p w14:paraId="6FD8FC2A" w14:textId="77777777" w:rsidR="006A3371" w:rsidRPr="006A3371" w:rsidRDefault="006A3371" w:rsidP="006A3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izolacji i strzeżenia w gospodarstwie wszystkich przebywających tam zwierząt;</w:t>
      </w:r>
    </w:p>
    <w:p w14:paraId="724ED4E9" w14:textId="77777777" w:rsidR="006A3371" w:rsidRPr="006A3371" w:rsidRDefault="006A3371" w:rsidP="006A3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wstrzymania się od wywożenia, wynoszenia i zbywania produktów z gospodarstwa, w szczególności mięsa, zwłok zwierzęcych, środków żywienia zwierząt, wody, ściółki, nawozów naturalnych;</w:t>
      </w:r>
    </w:p>
    <w:p w14:paraId="554AE003" w14:textId="77777777" w:rsidR="006A3371" w:rsidRPr="006A3371" w:rsidRDefault="006A3371" w:rsidP="006A3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 wywożenia z gospodarstwa materiału biologicznego (nasienia, komórek jajowych, zarodków);</w:t>
      </w:r>
    </w:p>
    <w:p w14:paraId="3480A630" w14:textId="77777777" w:rsidR="006A3371" w:rsidRPr="006A3371" w:rsidRDefault="006A3371" w:rsidP="006A3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uniemożliwienia osobom postronnym dostępu do pomieszczeń lub miejsc, w których znajdują się zwierzęta podejrzane o zakażenie lub chorobę.</w:t>
      </w:r>
    </w:p>
    <w:p w14:paraId="467443C6" w14:textId="77777777" w:rsidR="006A3371" w:rsidRPr="006A3371" w:rsidRDefault="006A3371" w:rsidP="006A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33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E223BA6" w14:textId="07B58A10" w:rsidR="006A3371" w:rsidRDefault="006A3371" w:rsidP="006A3371">
      <w:pPr>
        <w:jc w:val="center"/>
      </w:pPr>
      <w:r>
        <w:rPr>
          <w:noProof/>
        </w:rPr>
        <w:drawing>
          <wp:inline distT="0" distB="0" distL="0" distR="0" wp14:anchorId="5A7E3598" wp14:editId="79160949">
            <wp:extent cx="6192009" cy="3019425"/>
            <wp:effectExtent l="0" t="0" r="0" b="0"/>
            <wp:docPr id="1725571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76" cy="30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90EA" w14:textId="35CC1FEF" w:rsidR="006A3371" w:rsidRDefault="006A3371" w:rsidP="006A3371">
      <w:pPr>
        <w:jc w:val="center"/>
      </w:pPr>
      <w:r>
        <w:rPr>
          <w:noProof/>
        </w:rPr>
        <w:lastRenderedPageBreak/>
        <w:drawing>
          <wp:inline distT="0" distB="0" distL="0" distR="0" wp14:anchorId="4BDFE177" wp14:editId="1E1BC872">
            <wp:extent cx="6645910" cy="8861425"/>
            <wp:effectExtent l="0" t="0" r="2540" b="0"/>
            <wp:docPr id="3699724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D970A3" wp14:editId="71029457">
            <wp:extent cx="6645910" cy="8861425"/>
            <wp:effectExtent l="0" t="0" r="2540" b="0"/>
            <wp:docPr id="4008506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371" w:rsidSect="006A3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9D3"/>
    <w:multiLevelType w:val="multilevel"/>
    <w:tmpl w:val="135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216DAA"/>
    <w:multiLevelType w:val="multilevel"/>
    <w:tmpl w:val="C59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0397170">
    <w:abstractNumId w:val="0"/>
  </w:num>
  <w:num w:numId="2" w16cid:durableId="54356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1"/>
    <w:rsid w:val="001E145F"/>
    <w:rsid w:val="003C23C3"/>
    <w:rsid w:val="00496E72"/>
    <w:rsid w:val="006A3371"/>
    <w:rsid w:val="007B5931"/>
    <w:rsid w:val="009A23CD"/>
    <w:rsid w:val="00F6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EEBB"/>
  <w15:chartTrackingRefBased/>
  <w15:docId w15:val="{B694C01B-1343-4194-BA30-49D84D8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3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3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33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3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33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33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3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3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3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3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3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33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33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33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33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piwet</dc:creator>
  <cp:keywords/>
  <dc:description/>
  <cp:lastModifiedBy>WiesławaB</cp:lastModifiedBy>
  <cp:revision>2</cp:revision>
  <dcterms:created xsi:type="dcterms:W3CDTF">2025-05-08T07:09:00Z</dcterms:created>
  <dcterms:modified xsi:type="dcterms:W3CDTF">2025-05-08T07:09:00Z</dcterms:modified>
</cp:coreProperties>
</file>